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88D" w:rsidRPr="00BE488D" w:rsidRDefault="00BE488D" w:rsidP="00BE488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E488D">
        <w:rPr>
          <w:rFonts w:ascii="Times New Roman" w:eastAsia="Times New Roman" w:hAnsi="Times New Roman" w:cs="Times New Roman"/>
          <w:b/>
          <w:bCs/>
          <w:sz w:val="36"/>
          <w:szCs w:val="36"/>
          <w:lang w:eastAsia="ru-RU"/>
        </w:rPr>
        <w:t xml:space="preserve">Порядок обжалования нормативно-правовых актов </w:t>
      </w:r>
    </w:p>
    <w:p w:rsidR="00BE488D" w:rsidRPr="00E72549" w:rsidRDefault="00BE488D" w:rsidP="00BE488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72549">
        <w:rPr>
          <w:rFonts w:ascii="Times New Roman" w:eastAsia="Times New Roman" w:hAnsi="Times New Roman" w:cs="Times New Roman"/>
          <w:b/>
          <w:bCs/>
          <w:sz w:val="28"/>
          <w:szCs w:val="28"/>
          <w:lang w:eastAsia="ru-RU"/>
        </w:rPr>
        <w:t>Порядок обжалования нормативных правовых актов и иных решений</w:t>
      </w:r>
    </w:p>
    <w:p w:rsidR="00BE488D" w:rsidRPr="00BE488D" w:rsidRDefault="00BE488D" w:rsidP="00BE488D">
      <w:pPr>
        <w:spacing w:before="100" w:beforeAutospacing="1" w:after="100" w:afterAutospacing="1" w:line="240" w:lineRule="auto"/>
        <w:rPr>
          <w:rFonts w:ascii="Times New Roman" w:eastAsia="Times New Roman" w:hAnsi="Times New Roman" w:cs="Times New Roman"/>
          <w:sz w:val="24"/>
          <w:szCs w:val="24"/>
          <w:lang w:eastAsia="ru-RU"/>
        </w:rPr>
      </w:pPr>
    </w:p>
    <w:p w:rsidR="00BE488D" w:rsidRPr="00BE488D" w:rsidRDefault="00BE488D" w:rsidP="00BE488D">
      <w:p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sz w:val="24"/>
          <w:szCs w:val="24"/>
          <w:lang w:eastAsia="ru-RU"/>
        </w:rPr>
        <w:tab/>
        <w:t>Согласно части 2 статьи 46 Конституции Российской Федерации решения и действия (или бездействие) органов  местного самоуправления могут быть обжалованы в суд.</w:t>
      </w:r>
    </w:p>
    <w:p w:rsidR="00BE488D" w:rsidRPr="00BE488D" w:rsidRDefault="00BE488D" w:rsidP="00BE488D">
      <w:p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sz w:val="24"/>
          <w:szCs w:val="24"/>
          <w:lang w:eastAsia="ru-RU"/>
        </w:rPr>
        <w:tab/>
        <w:t>В статье 1 Закона Российской Федерации от 27 апреля 1993 года № 4866-1 «Об обжаловании в суд действий и решений, нарушающих права и свободы граждан» определено, что каждый гражданин вправе обратиться с жалобой в суд, если считает, что неправомерными действиями (решениями)  органов местного самоуправления нарушены его права и свободы. </w:t>
      </w:r>
    </w:p>
    <w:p w:rsidR="00BE488D" w:rsidRPr="00BE488D" w:rsidRDefault="00BE488D" w:rsidP="00BE488D">
      <w:p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sz w:val="24"/>
          <w:szCs w:val="24"/>
          <w:lang w:eastAsia="ru-RU"/>
        </w:rPr>
        <w:tab/>
        <w:t>Согласно статье 245 ГПК РФ федеральные суды общей юрисдикции рассматривают дела, возникающие из публичных правоотношений, в том числе:</w:t>
      </w:r>
    </w:p>
    <w:p w:rsidR="00BE488D" w:rsidRPr="00BE488D" w:rsidRDefault="00BE488D" w:rsidP="00BE488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sz w:val="24"/>
          <w:szCs w:val="24"/>
          <w:lang w:eastAsia="ru-RU"/>
        </w:rPr>
        <w:t>по заявлениям граждан, организаций, прокурора об оспаривании нормативных правовых актов полностью или в части, если рассмотрение этих заявлений не отнесено федеральным законом к компетенции иных судов;</w:t>
      </w:r>
    </w:p>
    <w:p w:rsidR="00BE488D" w:rsidRPr="00BE488D" w:rsidRDefault="00BE488D" w:rsidP="00BE488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sz w:val="24"/>
          <w:szCs w:val="24"/>
          <w:lang w:eastAsia="ru-RU"/>
        </w:rPr>
        <w:t>по заявлениям об оспаривании решений и действий (бездействия) органов государственной власти.</w:t>
      </w:r>
    </w:p>
    <w:p w:rsidR="00BE488D" w:rsidRPr="00BE488D" w:rsidRDefault="00BE488D" w:rsidP="00BE488D">
      <w:p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sz w:val="24"/>
          <w:szCs w:val="24"/>
          <w:lang w:eastAsia="ru-RU"/>
        </w:rPr>
        <w:tab/>
        <w:t>Общие положения производства по делам, возникающим из публичных правоотношений, закреплены главой 23 ГПК РФ.</w:t>
      </w:r>
    </w:p>
    <w:p w:rsidR="00BE488D" w:rsidRPr="00BE488D" w:rsidRDefault="00BE488D" w:rsidP="00BE488D">
      <w:p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sz w:val="24"/>
          <w:szCs w:val="24"/>
          <w:lang w:eastAsia="ru-RU"/>
        </w:rPr>
        <w:tab/>
        <w:t>В соответствии со статьей 251 ГПК РФ:</w:t>
      </w:r>
    </w:p>
    <w:p w:rsidR="00BE488D" w:rsidRPr="00BE488D" w:rsidRDefault="00BE488D" w:rsidP="00BE488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color w:val="333333"/>
          <w:sz w:val="24"/>
          <w:szCs w:val="24"/>
          <w:lang w:eastAsia="ru-RU"/>
        </w:rPr>
        <w:t xml:space="preserve">гражданин, организация, считающие, что принятым и опубликованным в установленном порядке нормативным правовым актом органа местного самоуправления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w:t>
      </w:r>
      <w:proofErr w:type="gramStart"/>
      <w:r w:rsidRPr="00BE488D">
        <w:rPr>
          <w:rFonts w:ascii="Times New Roman" w:eastAsia="Times New Roman" w:hAnsi="Times New Roman" w:cs="Times New Roman"/>
          <w:color w:val="333333"/>
          <w:sz w:val="24"/>
          <w:szCs w:val="24"/>
          <w:lang w:eastAsia="ru-RU"/>
        </w:rPr>
        <w:t>заявлением</w:t>
      </w:r>
      <w:proofErr w:type="gramEnd"/>
      <w:r w:rsidRPr="00BE488D">
        <w:rPr>
          <w:rFonts w:ascii="Times New Roman" w:eastAsia="Times New Roman" w:hAnsi="Times New Roman" w:cs="Times New Roman"/>
          <w:color w:val="333333"/>
          <w:sz w:val="24"/>
          <w:szCs w:val="24"/>
          <w:lang w:eastAsia="ru-RU"/>
        </w:rPr>
        <w:t xml:space="preserve"> о признании этого акта противоречащим закону полностью или в части;</w:t>
      </w:r>
    </w:p>
    <w:p w:rsidR="00BE488D" w:rsidRPr="00BE488D" w:rsidRDefault="00BE488D" w:rsidP="00BE488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color w:val="333333"/>
          <w:sz w:val="24"/>
          <w:szCs w:val="24"/>
          <w:lang w:eastAsia="ru-RU"/>
        </w:rPr>
        <w:t>не подлежат рассмотрению в суде в порядке, предусмотренном главой 24 ГПК РФ, заявления об оспаривании нормативных правовых актов, проверка конституционности которых отнесена к исключительной компетенции Конституционного Суда Российской Федерации;</w:t>
      </w:r>
    </w:p>
    <w:p w:rsidR="00BE488D" w:rsidRPr="00BE488D" w:rsidRDefault="00BE488D" w:rsidP="00BE488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color w:val="333333"/>
          <w:sz w:val="24"/>
          <w:szCs w:val="24"/>
          <w:lang w:eastAsia="ru-RU"/>
        </w:rPr>
        <w:t>заявления об оспаривании нормативных правовых актов подаются по подсудности, установленной статьями 24, 26 и 27 ГПК РФ. В районный суд подаются заявления об оспаривании нормативных правовых актов, не указанных в статьях 26 и 27 ГПК РФ. Заявление подается в районный суд по месту нахождения органа  местного самоуправления, принявшего нормативный правовой акт;</w:t>
      </w:r>
    </w:p>
    <w:p w:rsidR="00BE488D" w:rsidRPr="00BE488D" w:rsidRDefault="00BE488D" w:rsidP="00BE488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color w:val="333333"/>
          <w:sz w:val="24"/>
          <w:szCs w:val="24"/>
          <w:lang w:eastAsia="ru-RU"/>
        </w:rPr>
        <w:t>заявление об оспаривании нормативного правового акта должно соответствовать требованиям, предусмотренным статьей 131 ГПК РФ, и содержать дополнительно данные о наименовании органа местного самоуправления, принявшего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
    <w:p w:rsidR="00BE488D" w:rsidRPr="00BE488D" w:rsidRDefault="00BE488D" w:rsidP="00BE488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color w:val="333333"/>
          <w:sz w:val="24"/>
          <w:szCs w:val="24"/>
          <w:lang w:eastAsia="ru-RU"/>
        </w:rPr>
        <w:lastRenderedPageBreak/>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BE488D" w:rsidRPr="00BE488D" w:rsidRDefault="00BE488D" w:rsidP="00BE488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color w:val="333333"/>
          <w:sz w:val="24"/>
          <w:szCs w:val="24"/>
          <w:lang w:eastAsia="ru-RU"/>
        </w:rPr>
        <w:t>подача заявления об оспаривании нормативного правового акта в суд не приостанавливает действие оспариваемого нормативного правового акта;</w:t>
      </w:r>
    </w:p>
    <w:p w:rsidR="00BE488D" w:rsidRPr="00BE488D" w:rsidRDefault="00BE488D" w:rsidP="00BE488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color w:val="333333"/>
          <w:sz w:val="24"/>
          <w:szCs w:val="24"/>
          <w:lang w:eastAsia="ru-RU"/>
        </w:rPr>
        <w:t>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местного самоуправления, по основаниям, указанным в заявлении.</w:t>
      </w:r>
    </w:p>
    <w:p w:rsidR="00BE488D" w:rsidRPr="00BE488D" w:rsidRDefault="00BE488D" w:rsidP="00BE488D">
      <w:p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sz w:val="24"/>
          <w:szCs w:val="24"/>
          <w:lang w:eastAsia="ru-RU"/>
        </w:rPr>
        <w:t> </w:t>
      </w:r>
    </w:p>
    <w:p w:rsidR="00BE488D" w:rsidRPr="00BE488D" w:rsidRDefault="00BE488D" w:rsidP="00BE488D">
      <w:p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sz w:val="24"/>
          <w:szCs w:val="24"/>
          <w:lang w:eastAsia="ru-RU"/>
        </w:rPr>
        <w:tab/>
        <w:t>К решениям, действиям (бездействию) органов местного самоуправления,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BE488D" w:rsidRPr="00BE488D" w:rsidRDefault="00BE488D" w:rsidP="00BE488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color w:val="333333"/>
          <w:sz w:val="24"/>
          <w:szCs w:val="24"/>
          <w:lang w:eastAsia="ru-RU"/>
        </w:rPr>
        <w:t>нарушены права и свободы гражданина;</w:t>
      </w:r>
    </w:p>
    <w:p w:rsidR="00BE488D" w:rsidRPr="00BE488D" w:rsidRDefault="00BE488D" w:rsidP="00BE488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color w:val="333333"/>
          <w:sz w:val="24"/>
          <w:szCs w:val="24"/>
          <w:lang w:eastAsia="ru-RU"/>
        </w:rPr>
        <w:t>созданы препятствия к осуществлению гражданином его прав и свобод;</w:t>
      </w:r>
    </w:p>
    <w:p w:rsidR="00BE488D" w:rsidRPr="00BE488D" w:rsidRDefault="00BE488D" w:rsidP="00BE488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color w:val="333333"/>
          <w:sz w:val="24"/>
          <w:szCs w:val="24"/>
          <w:lang w:eastAsia="ru-RU"/>
        </w:rPr>
        <w:t>на гражданина незаконно возложена какая-либо обязанность или он незаконно привлечен к ответственности (статья 255 ГПК РФ).</w:t>
      </w:r>
    </w:p>
    <w:p w:rsidR="00BE488D" w:rsidRPr="00BE488D" w:rsidRDefault="00BE488D" w:rsidP="00BE488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color w:val="333333"/>
          <w:sz w:val="24"/>
          <w:szCs w:val="24"/>
          <w:lang w:eastAsia="ru-RU"/>
        </w:rPr>
        <w:t>В соответствии со статьями 256-257 ГПК РФ:</w:t>
      </w:r>
    </w:p>
    <w:p w:rsidR="00BE488D" w:rsidRPr="00BE488D" w:rsidRDefault="00BE488D" w:rsidP="00BE488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color w:val="333333"/>
          <w:sz w:val="24"/>
          <w:szCs w:val="24"/>
          <w:lang w:eastAsia="ru-RU"/>
        </w:rPr>
        <w:t>гражданин вправе обратиться в суд с заявлением в течение трех месяцев со дня, когда ему стало известно о нарушении его прав и свобод;</w:t>
      </w:r>
    </w:p>
    <w:p w:rsidR="00BE488D" w:rsidRPr="00BE488D" w:rsidRDefault="00BE488D" w:rsidP="00BE488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color w:val="333333"/>
          <w:sz w:val="24"/>
          <w:szCs w:val="24"/>
          <w:lang w:eastAsia="ru-RU"/>
        </w:rPr>
        <w:t>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BE488D" w:rsidRPr="00BE488D" w:rsidRDefault="00BE488D" w:rsidP="00BE488D">
      <w:p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sz w:val="24"/>
          <w:szCs w:val="24"/>
          <w:lang w:eastAsia="ru-RU"/>
        </w:rPr>
        <w:t> </w:t>
      </w:r>
    </w:p>
    <w:p w:rsidR="00BE488D" w:rsidRPr="00BE488D" w:rsidRDefault="00BE488D" w:rsidP="00BE488D">
      <w:p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sz w:val="24"/>
          <w:szCs w:val="24"/>
          <w:lang w:eastAsia="ru-RU"/>
        </w:rPr>
        <w:t> </w:t>
      </w:r>
      <w:r w:rsidRPr="00BE488D">
        <w:rPr>
          <w:rFonts w:ascii="Times New Roman" w:eastAsia="Times New Roman" w:hAnsi="Times New Roman" w:cs="Times New Roman"/>
          <w:sz w:val="24"/>
          <w:szCs w:val="24"/>
          <w:lang w:eastAsia="ru-RU"/>
        </w:rPr>
        <w:tab/>
        <w:t xml:space="preserve">В соответствии со статьей 29 Арбитражного процессуального кодекса Российской Федерации (далее – АПК РФ) арбитражные суды рассматривают в порядке административного </w:t>
      </w:r>
      <w:proofErr w:type="gramStart"/>
      <w:r w:rsidRPr="00BE488D">
        <w:rPr>
          <w:rFonts w:ascii="Times New Roman" w:eastAsia="Times New Roman" w:hAnsi="Times New Roman" w:cs="Times New Roman"/>
          <w:sz w:val="24"/>
          <w:szCs w:val="24"/>
          <w:lang w:eastAsia="ru-RU"/>
        </w:rPr>
        <w:t>судопроизводства</w:t>
      </w:r>
      <w:proofErr w:type="gramEnd"/>
      <w:r w:rsidRPr="00BE488D">
        <w:rPr>
          <w:rFonts w:ascii="Times New Roman" w:eastAsia="Times New Roman" w:hAnsi="Times New Roman" w:cs="Times New Roman"/>
          <w:sz w:val="24"/>
          <w:szCs w:val="24"/>
          <w:lang w:eastAsia="ru-RU"/>
        </w:rPr>
        <w:t xml:space="preserve">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 в том числе:</w:t>
      </w:r>
    </w:p>
    <w:p w:rsidR="00BE488D" w:rsidRPr="00BE488D" w:rsidRDefault="00BE488D" w:rsidP="00BE488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sz w:val="24"/>
          <w:szCs w:val="24"/>
          <w:lang w:eastAsia="ru-RU"/>
        </w:rPr>
        <w:t>об оспаривании нормативных правовых актов, затрагивающих права и законные интересы заявителя в сфере предпринимательской и иной экономической деятельности, если федеральным законом их рассмотрение отнесено к компетенции арбитражного суда;</w:t>
      </w:r>
    </w:p>
    <w:p w:rsidR="00BE488D" w:rsidRPr="00BE488D" w:rsidRDefault="00BE488D" w:rsidP="00BE488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sz w:val="24"/>
          <w:szCs w:val="24"/>
          <w:lang w:eastAsia="ru-RU"/>
        </w:rPr>
        <w:t>об оспаривании ненормативных правовых актов, решений и действий (бездействия)  органов местного самоуправления, затрагивающих права и законные интересы заявителя в сфере предпринимательской и иной экономической деятельности. </w:t>
      </w:r>
    </w:p>
    <w:p w:rsidR="00BE488D" w:rsidRPr="00BE488D" w:rsidRDefault="00BE488D" w:rsidP="00BE488D">
      <w:p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sz w:val="24"/>
          <w:szCs w:val="24"/>
          <w:lang w:eastAsia="ru-RU"/>
        </w:rPr>
        <w:tab/>
        <w:t>В соответствии со статьями 191-192 АПК РФ:</w:t>
      </w:r>
    </w:p>
    <w:p w:rsidR="00BE488D" w:rsidRPr="00BE488D" w:rsidRDefault="00BE488D" w:rsidP="00BE488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color w:val="333333"/>
          <w:sz w:val="24"/>
          <w:szCs w:val="24"/>
          <w:lang w:eastAsia="ru-RU"/>
        </w:rPr>
        <w:t xml:space="preserve">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w:t>
      </w:r>
      <w:proofErr w:type="gramStart"/>
      <w:r w:rsidRPr="00BE488D">
        <w:rPr>
          <w:rFonts w:ascii="Times New Roman" w:eastAsia="Times New Roman" w:hAnsi="Times New Roman" w:cs="Times New Roman"/>
          <w:color w:val="333333"/>
          <w:sz w:val="24"/>
          <w:szCs w:val="24"/>
          <w:lang w:eastAsia="ru-RU"/>
        </w:rPr>
        <w:t>по</w:t>
      </w:r>
      <w:proofErr w:type="gramEnd"/>
      <w:r w:rsidRPr="00BE488D">
        <w:rPr>
          <w:rFonts w:ascii="Times New Roman" w:eastAsia="Times New Roman" w:hAnsi="Times New Roman" w:cs="Times New Roman"/>
          <w:color w:val="333333"/>
          <w:sz w:val="24"/>
          <w:szCs w:val="24"/>
          <w:lang w:eastAsia="ru-RU"/>
        </w:rPr>
        <w:t xml:space="preserve"> </w:t>
      </w:r>
      <w:proofErr w:type="gramStart"/>
      <w:r w:rsidRPr="00BE488D">
        <w:rPr>
          <w:rFonts w:ascii="Times New Roman" w:eastAsia="Times New Roman" w:hAnsi="Times New Roman" w:cs="Times New Roman"/>
          <w:color w:val="333333"/>
          <w:sz w:val="24"/>
          <w:szCs w:val="24"/>
          <w:lang w:eastAsia="ru-RU"/>
        </w:rPr>
        <w:t>общим</w:t>
      </w:r>
      <w:proofErr w:type="gramEnd"/>
      <w:r w:rsidRPr="00BE488D">
        <w:rPr>
          <w:rFonts w:ascii="Times New Roman" w:eastAsia="Times New Roman" w:hAnsi="Times New Roman" w:cs="Times New Roman"/>
          <w:color w:val="333333"/>
          <w:sz w:val="24"/>
          <w:szCs w:val="24"/>
          <w:lang w:eastAsia="ru-RU"/>
        </w:rPr>
        <w:t xml:space="preserve"> правилам искового производства, предусмотренным АПК РФ, с особенностями, установленными в главе 23 АПК РФ;</w:t>
      </w:r>
    </w:p>
    <w:p w:rsidR="00BE488D" w:rsidRPr="00BE488D" w:rsidRDefault="00BE488D" w:rsidP="00BE488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color w:val="333333"/>
          <w:sz w:val="24"/>
          <w:szCs w:val="24"/>
          <w:lang w:eastAsia="ru-RU"/>
        </w:rPr>
        <w:lastRenderedPageBreak/>
        <w:t>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w:t>
      </w:r>
    </w:p>
    <w:p w:rsidR="00BE488D" w:rsidRPr="00BE488D" w:rsidRDefault="00BE488D" w:rsidP="00BE488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color w:val="333333"/>
          <w:sz w:val="24"/>
          <w:szCs w:val="24"/>
          <w:lang w:eastAsia="ru-RU"/>
        </w:rPr>
        <w:t>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BE488D" w:rsidRPr="00BE488D" w:rsidRDefault="00BE488D" w:rsidP="00BE488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488D">
        <w:rPr>
          <w:rFonts w:ascii="Times New Roman" w:eastAsia="Times New Roman" w:hAnsi="Times New Roman" w:cs="Times New Roman"/>
          <w:color w:val="333333"/>
          <w:sz w:val="24"/>
          <w:szCs w:val="24"/>
          <w:lang w:eastAsia="ru-RU"/>
        </w:rPr>
        <w:t>граждане, организации и иные лица вправе обратиться в арбитражный суд с заявлением о признании недействующим нормативного правового акта, принятого органом местного самоуправления,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 деятельности, незаконно</w:t>
      </w:r>
      <w:proofErr w:type="gramEnd"/>
      <w:r w:rsidRPr="00BE488D">
        <w:rPr>
          <w:rFonts w:ascii="Times New Roman" w:eastAsia="Times New Roman" w:hAnsi="Times New Roman" w:cs="Times New Roman"/>
          <w:color w:val="333333"/>
          <w:sz w:val="24"/>
          <w:szCs w:val="24"/>
          <w:lang w:eastAsia="ru-RU"/>
        </w:rPr>
        <w:t xml:space="preserve">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BE488D" w:rsidRPr="00BE488D" w:rsidRDefault="00BE488D" w:rsidP="00BE488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color w:val="333333"/>
          <w:sz w:val="24"/>
          <w:szCs w:val="24"/>
          <w:lang w:eastAsia="ru-RU"/>
        </w:rPr>
        <w:t>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BE488D" w:rsidRPr="00BE488D" w:rsidRDefault="00BE488D" w:rsidP="00BE488D">
      <w:p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sz w:val="24"/>
          <w:szCs w:val="24"/>
          <w:lang w:eastAsia="ru-RU"/>
        </w:rPr>
        <w:tab/>
        <w:t>Согласно статье 193 АПК РФ:</w:t>
      </w:r>
    </w:p>
    <w:p w:rsidR="00BE488D" w:rsidRPr="00BE488D" w:rsidRDefault="00BE488D" w:rsidP="00BE488D">
      <w:p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sz w:val="24"/>
          <w:szCs w:val="24"/>
          <w:lang w:eastAsia="ru-RU"/>
        </w:rPr>
        <w:tab/>
        <w:t>а) 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АПК РФ.</w:t>
      </w:r>
    </w:p>
    <w:p w:rsidR="00BE488D" w:rsidRPr="00BE488D" w:rsidRDefault="00BE488D" w:rsidP="00BE488D">
      <w:p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sz w:val="24"/>
          <w:szCs w:val="24"/>
          <w:lang w:eastAsia="ru-RU"/>
        </w:rPr>
        <w:t>В заявлении должны быть также указаны:</w:t>
      </w:r>
    </w:p>
    <w:p w:rsidR="00BE488D" w:rsidRPr="00BE488D" w:rsidRDefault="00BE488D" w:rsidP="00BE488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sz w:val="24"/>
          <w:szCs w:val="24"/>
          <w:lang w:eastAsia="ru-RU"/>
        </w:rPr>
        <w:t>наименование органа местного самоуправления, принявшего оспариваемый нормативный правовой акт;</w:t>
      </w:r>
    </w:p>
    <w:p w:rsidR="00BE488D" w:rsidRPr="00BE488D" w:rsidRDefault="00BE488D" w:rsidP="00BE488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sz w:val="24"/>
          <w:szCs w:val="24"/>
          <w:lang w:eastAsia="ru-RU"/>
        </w:rPr>
        <w:t>название, номер, дата принятия, источник опубликования и иные данные об оспариваемом нормативном правовом акте;</w:t>
      </w:r>
    </w:p>
    <w:p w:rsidR="00BE488D" w:rsidRPr="00BE488D" w:rsidRDefault="00BE488D" w:rsidP="00BE488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sz w:val="24"/>
          <w:szCs w:val="24"/>
          <w:lang w:eastAsia="ru-RU"/>
        </w:rPr>
        <w:t>права и законные интересы заявителя, которые, по его мнению, нарушаются этим оспариваемым актом или его отдельными положениями;</w:t>
      </w:r>
    </w:p>
    <w:p w:rsidR="00BE488D" w:rsidRPr="00BE488D" w:rsidRDefault="00BE488D" w:rsidP="00BE488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sz w:val="24"/>
          <w:szCs w:val="24"/>
          <w:lang w:eastAsia="ru-RU"/>
        </w:rPr>
        <w:t>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BE488D" w:rsidRPr="00BE488D" w:rsidRDefault="00BE488D" w:rsidP="00BE488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sz w:val="24"/>
          <w:szCs w:val="24"/>
          <w:lang w:eastAsia="ru-RU"/>
        </w:rPr>
        <w:t xml:space="preserve">требование заявителя о признании оспариваемого акта </w:t>
      </w:r>
      <w:proofErr w:type="gramStart"/>
      <w:r w:rsidRPr="00BE488D">
        <w:rPr>
          <w:rFonts w:ascii="Times New Roman" w:eastAsia="Times New Roman" w:hAnsi="Times New Roman" w:cs="Times New Roman"/>
          <w:sz w:val="24"/>
          <w:szCs w:val="24"/>
          <w:lang w:eastAsia="ru-RU"/>
        </w:rPr>
        <w:t>недействующим</w:t>
      </w:r>
      <w:proofErr w:type="gramEnd"/>
      <w:r w:rsidRPr="00BE488D">
        <w:rPr>
          <w:rFonts w:ascii="Times New Roman" w:eastAsia="Times New Roman" w:hAnsi="Times New Roman" w:cs="Times New Roman"/>
          <w:sz w:val="24"/>
          <w:szCs w:val="24"/>
          <w:lang w:eastAsia="ru-RU"/>
        </w:rPr>
        <w:t>;</w:t>
      </w:r>
    </w:p>
    <w:p w:rsidR="00BE488D" w:rsidRPr="00BE488D" w:rsidRDefault="00BE488D" w:rsidP="00BE488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sz w:val="24"/>
          <w:szCs w:val="24"/>
          <w:lang w:eastAsia="ru-RU"/>
        </w:rPr>
        <w:t>перечень прилагаемых документов;</w:t>
      </w:r>
    </w:p>
    <w:p w:rsidR="00BE488D" w:rsidRPr="00BE488D" w:rsidRDefault="00BE488D" w:rsidP="00BE488D">
      <w:p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sz w:val="24"/>
          <w:szCs w:val="24"/>
          <w:lang w:eastAsia="ru-RU"/>
        </w:rPr>
        <w:tab/>
        <w:t>б) к заявлению прилагаются документы, указанные в пунктах 1 - 5 статьи 126 АПК РФ, а также текст оспариваемого нормативного правового акта;</w:t>
      </w:r>
    </w:p>
    <w:p w:rsidR="00BE488D" w:rsidRPr="00BE488D" w:rsidRDefault="00BE488D" w:rsidP="00BE488D">
      <w:p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sz w:val="24"/>
          <w:szCs w:val="24"/>
          <w:lang w:eastAsia="ru-RU"/>
        </w:rPr>
        <w:tab/>
        <w:t>в) подача заявления в арбитражный суд не приостанавливает действие оспариваемого нормативного правового акта;</w:t>
      </w:r>
    </w:p>
    <w:p w:rsidR="00BE488D" w:rsidRPr="00BE488D" w:rsidRDefault="00BE488D" w:rsidP="00BE488D">
      <w:p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sz w:val="24"/>
          <w:szCs w:val="24"/>
          <w:lang w:eastAsia="ru-RU"/>
        </w:rPr>
        <w:tab/>
        <w:t>Порядок судебного разбирательства по делам об оспаривании нормативных правовых актов,  требования к порядку принятия арбитражным судом решения по делу об оспаривании нормативного правового акта и к его содержанию, положения об опубликовании решения арбитражного суда по делу об оспаривании нормативного правового акта установлены статьями 194-196 АПК РФ.</w:t>
      </w:r>
    </w:p>
    <w:p w:rsidR="00BE488D" w:rsidRDefault="00BE488D" w:rsidP="00BE488D">
      <w:pPr>
        <w:spacing w:before="100" w:beforeAutospacing="1" w:after="100" w:afterAutospacing="1" w:line="240" w:lineRule="auto"/>
        <w:jc w:val="center"/>
        <w:rPr>
          <w:rFonts w:ascii="Times New Roman" w:eastAsia="Times New Roman" w:hAnsi="Times New Roman" w:cs="Times New Roman"/>
          <w:b/>
          <w:bCs/>
          <w:color w:val="1D1B11" w:themeColor="background2" w:themeShade="1A"/>
          <w:sz w:val="24"/>
          <w:szCs w:val="24"/>
          <w:lang w:eastAsia="ru-RU"/>
        </w:rPr>
      </w:pPr>
      <w:r w:rsidRPr="00DE6C70">
        <w:rPr>
          <w:rFonts w:ascii="Times New Roman" w:eastAsia="Times New Roman" w:hAnsi="Times New Roman" w:cs="Times New Roman"/>
          <w:b/>
          <w:bCs/>
          <w:color w:val="1D1B11" w:themeColor="background2" w:themeShade="1A"/>
          <w:sz w:val="24"/>
          <w:szCs w:val="24"/>
          <w:lang w:eastAsia="ru-RU"/>
        </w:rPr>
        <w:lastRenderedPageBreak/>
        <w:t>Куда подается заявление </w:t>
      </w:r>
      <w:r w:rsidRPr="00DE6C70">
        <w:rPr>
          <w:rFonts w:ascii="Times New Roman" w:eastAsia="Times New Roman" w:hAnsi="Times New Roman" w:cs="Times New Roman"/>
          <w:b/>
          <w:bCs/>
          <w:color w:val="1D1B11" w:themeColor="background2" w:themeShade="1A"/>
          <w:sz w:val="24"/>
          <w:szCs w:val="24"/>
          <w:lang w:eastAsia="ru-RU"/>
        </w:rPr>
        <w:br/>
        <w:t xml:space="preserve">о признании акта </w:t>
      </w:r>
      <w:proofErr w:type="gramStart"/>
      <w:r w:rsidRPr="00DE6C70">
        <w:rPr>
          <w:rFonts w:ascii="Times New Roman" w:eastAsia="Times New Roman" w:hAnsi="Times New Roman" w:cs="Times New Roman"/>
          <w:b/>
          <w:bCs/>
          <w:color w:val="1D1B11" w:themeColor="background2" w:themeShade="1A"/>
          <w:sz w:val="24"/>
          <w:szCs w:val="24"/>
          <w:lang w:eastAsia="ru-RU"/>
        </w:rPr>
        <w:t>противоречащим</w:t>
      </w:r>
      <w:proofErr w:type="gramEnd"/>
      <w:r w:rsidRPr="00DE6C70">
        <w:rPr>
          <w:rFonts w:ascii="Times New Roman" w:eastAsia="Times New Roman" w:hAnsi="Times New Roman" w:cs="Times New Roman"/>
          <w:b/>
          <w:bCs/>
          <w:color w:val="1D1B11" w:themeColor="background2" w:themeShade="1A"/>
          <w:sz w:val="24"/>
          <w:szCs w:val="24"/>
          <w:lang w:eastAsia="ru-RU"/>
        </w:rPr>
        <w:t xml:space="preserve"> закону (территориальная подсудность)</w:t>
      </w:r>
    </w:p>
    <w:p w:rsidR="00DE6C70" w:rsidRDefault="000200F6" w:rsidP="00BE488D">
      <w:pPr>
        <w:spacing w:before="100" w:beforeAutospacing="1" w:after="100" w:afterAutospacing="1" w:line="240" w:lineRule="auto"/>
        <w:jc w:val="center"/>
        <w:rPr>
          <w:rFonts w:ascii="Times New Roman" w:eastAsia="Times New Roman" w:hAnsi="Times New Roman" w:cs="Times New Roman"/>
          <w:b/>
          <w:bCs/>
          <w:color w:val="1D1B11" w:themeColor="background2" w:themeShade="1A"/>
          <w:sz w:val="24"/>
          <w:szCs w:val="24"/>
          <w:lang w:eastAsia="ru-RU"/>
        </w:rPr>
      </w:pPr>
      <w:r>
        <w:rPr>
          <w:rFonts w:ascii="Times New Roman" w:eastAsia="Times New Roman" w:hAnsi="Times New Roman" w:cs="Times New Roman"/>
          <w:b/>
          <w:bCs/>
          <w:color w:val="1D1B11" w:themeColor="background2" w:themeShade="1A"/>
          <w:sz w:val="24"/>
          <w:szCs w:val="24"/>
          <w:lang w:eastAsia="ru-RU"/>
        </w:rPr>
        <w:t>В Прокуратуру Октябрьского района Челябинской области</w:t>
      </w:r>
    </w:p>
    <w:p w:rsidR="000200F6" w:rsidRDefault="000200F6" w:rsidP="000200F6">
      <w:pPr>
        <w:spacing w:before="100" w:beforeAutospacing="1" w:after="100" w:afterAutospacing="1" w:line="240" w:lineRule="auto"/>
        <w:jc w:val="center"/>
        <w:rPr>
          <w:rFonts w:ascii="Times New Roman" w:eastAsia="Times New Roman" w:hAnsi="Times New Roman" w:cs="Times New Roman"/>
          <w:bCs/>
          <w:color w:val="1D1B11" w:themeColor="background2" w:themeShade="1A"/>
          <w:sz w:val="24"/>
          <w:szCs w:val="24"/>
          <w:lang w:eastAsia="ru-RU"/>
        </w:rPr>
      </w:pPr>
      <w:r>
        <w:rPr>
          <w:rFonts w:ascii="Times New Roman" w:eastAsia="Times New Roman" w:hAnsi="Times New Roman" w:cs="Times New Roman"/>
          <w:bCs/>
          <w:color w:val="1D1B11" w:themeColor="background2" w:themeShade="1A"/>
          <w:sz w:val="24"/>
          <w:szCs w:val="24"/>
          <w:lang w:eastAsia="ru-RU"/>
        </w:rPr>
        <w:t>457170,Челябинская область, с</w:t>
      </w:r>
      <w:proofErr w:type="gramStart"/>
      <w:r>
        <w:rPr>
          <w:rFonts w:ascii="Times New Roman" w:eastAsia="Times New Roman" w:hAnsi="Times New Roman" w:cs="Times New Roman"/>
          <w:bCs/>
          <w:color w:val="1D1B11" w:themeColor="background2" w:themeShade="1A"/>
          <w:sz w:val="24"/>
          <w:szCs w:val="24"/>
          <w:lang w:eastAsia="ru-RU"/>
        </w:rPr>
        <w:t>.О</w:t>
      </w:r>
      <w:proofErr w:type="gramEnd"/>
      <w:r>
        <w:rPr>
          <w:rFonts w:ascii="Times New Roman" w:eastAsia="Times New Roman" w:hAnsi="Times New Roman" w:cs="Times New Roman"/>
          <w:bCs/>
          <w:color w:val="1D1B11" w:themeColor="background2" w:themeShade="1A"/>
          <w:sz w:val="24"/>
          <w:szCs w:val="24"/>
          <w:lang w:eastAsia="ru-RU"/>
        </w:rPr>
        <w:t>ктябрьское ул.Восточная,50</w:t>
      </w:r>
    </w:p>
    <w:p w:rsidR="000200F6" w:rsidRPr="000200F6" w:rsidRDefault="000200F6" w:rsidP="000200F6">
      <w:pPr>
        <w:spacing w:before="100" w:beforeAutospacing="1" w:after="100" w:afterAutospacing="1" w:line="240" w:lineRule="auto"/>
        <w:jc w:val="center"/>
        <w:rPr>
          <w:rFonts w:ascii="Times New Roman" w:eastAsia="Times New Roman" w:hAnsi="Times New Roman" w:cs="Times New Roman"/>
          <w:bCs/>
          <w:color w:val="1D1B11" w:themeColor="background2" w:themeShade="1A"/>
          <w:sz w:val="24"/>
          <w:szCs w:val="24"/>
          <w:lang w:eastAsia="ru-RU"/>
        </w:rPr>
      </w:pPr>
      <w:r>
        <w:rPr>
          <w:rFonts w:ascii="Times New Roman" w:eastAsia="Times New Roman" w:hAnsi="Times New Roman" w:cs="Times New Roman"/>
          <w:bCs/>
          <w:color w:val="1D1B11" w:themeColor="background2" w:themeShade="1A"/>
          <w:sz w:val="24"/>
          <w:szCs w:val="24"/>
          <w:lang w:eastAsia="ru-RU"/>
        </w:rPr>
        <w:t>Тел.(835158)5135-13-87</w:t>
      </w:r>
    </w:p>
    <w:p w:rsidR="00E72549" w:rsidRPr="007A2E6E" w:rsidRDefault="00BE488D" w:rsidP="00DE6C70">
      <w:pPr>
        <w:spacing w:before="100" w:beforeAutospacing="1" w:after="100" w:afterAutospacing="1" w:line="240" w:lineRule="auto"/>
        <w:rPr>
          <w:rFonts w:ascii="Times New Roman" w:eastAsia="Times New Roman" w:hAnsi="Times New Roman" w:cs="Times New Roman"/>
          <w:color w:val="FF0000"/>
          <w:sz w:val="24"/>
          <w:szCs w:val="24"/>
          <w:u w:val="single"/>
          <w:lang w:eastAsia="ru-RU"/>
        </w:rPr>
      </w:pPr>
      <w:r w:rsidRPr="007A2E6E">
        <w:rPr>
          <w:rFonts w:ascii="Times New Roman" w:eastAsia="Times New Roman" w:hAnsi="Times New Roman" w:cs="Times New Roman"/>
          <w:color w:val="FF0000"/>
          <w:sz w:val="24"/>
          <w:szCs w:val="24"/>
          <w:lang w:eastAsia="ru-RU"/>
        </w:rPr>
        <w:tab/>
      </w:r>
      <w:r w:rsidRPr="007A2E6E">
        <w:rPr>
          <w:rFonts w:ascii="Times New Roman" w:eastAsia="Times New Roman" w:hAnsi="Times New Roman" w:cs="Times New Roman"/>
          <w:iCs/>
          <w:color w:val="FF0000"/>
          <w:sz w:val="24"/>
          <w:szCs w:val="24"/>
          <w:lang w:eastAsia="ru-RU"/>
        </w:rPr>
        <w:tab/>
      </w:r>
    </w:p>
    <w:p w:rsidR="00E72549" w:rsidRPr="007A2E6E" w:rsidRDefault="00E72549" w:rsidP="00BE488D">
      <w:pPr>
        <w:spacing w:before="100" w:beforeAutospacing="1" w:after="100" w:afterAutospacing="1" w:line="240" w:lineRule="auto"/>
        <w:jc w:val="center"/>
        <w:rPr>
          <w:rFonts w:ascii="Times New Roman" w:eastAsia="Times New Roman" w:hAnsi="Times New Roman" w:cs="Times New Roman"/>
          <w:b/>
          <w:color w:val="FF0000"/>
          <w:sz w:val="24"/>
          <w:szCs w:val="24"/>
          <w:lang w:eastAsia="ru-RU"/>
        </w:rPr>
      </w:pPr>
    </w:p>
    <w:p w:rsidR="00BE488D" w:rsidRPr="00DE6C70" w:rsidRDefault="00BE488D" w:rsidP="00BE488D">
      <w:pPr>
        <w:spacing w:before="100" w:beforeAutospacing="1" w:after="100" w:afterAutospacing="1" w:line="240" w:lineRule="auto"/>
        <w:rPr>
          <w:rFonts w:ascii="Times New Roman" w:eastAsia="Times New Roman" w:hAnsi="Times New Roman" w:cs="Times New Roman"/>
          <w:color w:val="1D1B11" w:themeColor="background2" w:themeShade="1A"/>
          <w:sz w:val="24"/>
          <w:szCs w:val="24"/>
          <w:lang w:eastAsia="ru-RU"/>
        </w:rPr>
      </w:pPr>
      <w:r w:rsidRPr="007A2E6E">
        <w:rPr>
          <w:rFonts w:ascii="Times New Roman" w:eastAsia="Times New Roman" w:hAnsi="Times New Roman" w:cs="Times New Roman"/>
          <w:color w:val="FF0000"/>
          <w:sz w:val="24"/>
          <w:szCs w:val="24"/>
          <w:lang w:eastAsia="ru-RU"/>
        </w:rPr>
        <w:tab/>
      </w:r>
      <w:r w:rsidRPr="00DE6C70">
        <w:rPr>
          <w:rFonts w:ascii="Times New Roman" w:eastAsia="Times New Roman" w:hAnsi="Times New Roman" w:cs="Times New Roman"/>
          <w:color w:val="1D1B11" w:themeColor="background2" w:themeShade="1A"/>
          <w:sz w:val="24"/>
          <w:szCs w:val="24"/>
          <w:lang w:eastAsia="ru-RU"/>
        </w:rPr>
        <w:t>Дела об оспаривании</w:t>
      </w:r>
      <w:r w:rsidR="00DE6C70">
        <w:rPr>
          <w:rFonts w:ascii="Times New Roman" w:eastAsia="Times New Roman" w:hAnsi="Times New Roman" w:cs="Times New Roman"/>
          <w:color w:val="1D1B11" w:themeColor="background2" w:themeShade="1A"/>
          <w:sz w:val="24"/>
          <w:szCs w:val="24"/>
          <w:lang w:eastAsia="ru-RU"/>
        </w:rPr>
        <w:t xml:space="preserve"> </w:t>
      </w:r>
      <w:r w:rsidRPr="00DE6C70">
        <w:rPr>
          <w:rFonts w:ascii="Times New Roman" w:eastAsia="Times New Roman" w:hAnsi="Times New Roman" w:cs="Times New Roman"/>
          <w:b/>
          <w:bCs/>
          <w:color w:val="1D1B11" w:themeColor="background2" w:themeShade="1A"/>
          <w:sz w:val="24"/>
          <w:szCs w:val="24"/>
          <w:lang w:eastAsia="ru-RU"/>
        </w:rPr>
        <w:t>правовых актов</w:t>
      </w:r>
      <w:r w:rsidRPr="00DE6C70">
        <w:rPr>
          <w:rFonts w:ascii="Times New Roman" w:eastAsia="Times New Roman" w:hAnsi="Times New Roman" w:cs="Times New Roman"/>
          <w:color w:val="1D1B11" w:themeColor="background2" w:themeShade="1A"/>
          <w:sz w:val="24"/>
          <w:szCs w:val="24"/>
          <w:lang w:eastAsia="ru-RU"/>
        </w:rPr>
        <w:t> принятых органами местного самоуправления  подлежат рассмотрению </w:t>
      </w:r>
      <w:r w:rsidR="00C97F2D" w:rsidRPr="00DE6C70">
        <w:rPr>
          <w:rFonts w:ascii="Times New Roman" w:eastAsia="Times New Roman" w:hAnsi="Times New Roman" w:cs="Times New Roman"/>
          <w:b/>
          <w:bCs/>
          <w:color w:val="1D1B11" w:themeColor="background2" w:themeShade="1A"/>
          <w:sz w:val="24"/>
          <w:szCs w:val="24"/>
          <w:lang w:eastAsia="ru-RU"/>
        </w:rPr>
        <w:t>Октябрьским</w:t>
      </w:r>
      <w:r w:rsidRPr="00DE6C70">
        <w:rPr>
          <w:rFonts w:ascii="Times New Roman" w:eastAsia="Times New Roman" w:hAnsi="Times New Roman" w:cs="Times New Roman"/>
          <w:b/>
          <w:bCs/>
          <w:color w:val="1D1B11" w:themeColor="background2" w:themeShade="1A"/>
          <w:sz w:val="24"/>
          <w:szCs w:val="24"/>
          <w:lang w:eastAsia="ru-RU"/>
        </w:rPr>
        <w:t xml:space="preserve"> районным судом  </w:t>
      </w:r>
      <w:r w:rsidRPr="00DE6C70">
        <w:rPr>
          <w:rFonts w:ascii="Times New Roman" w:eastAsia="Times New Roman" w:hAnsi="Times New Roman" w:cs="Times New Roman"/>
          <w:color w:val="1D1B11" w:themeColor="background2" w:themeShade="1A"/>
          <w:sz w:val="24"/>
          <w:szCs w:val="24"/>
          <w:lang w:eastAsia="ru-RU"/>
        </w:rPr>
        <w:t>(ст. 24, ч. 4 ст. 251 ГПК РФ).</w:t>
      </w:r>
    </w:p>
    <w:p w:rsidR="00BE488D" w:rsidRPr="00DE6C70" w:rsidRDefault="00C97F2D" w:rsidP="00BE488D">
      <w:pPr>
        <w:spacing w:before="100" w:beforeAutospacing="1" w:after="100" w:afterAutospacing="1" w:line="240" w:lineRule="auto"/>
        <w:jc w:val="center"/>
        <w:rPr>
          <w:rFonts w:ascii="Times New Roman" w:eastAsia="Times New Roman" w:hAnsi="Times New Roman" w:cs="Times New Roman"/>
          <w:color w:val="1D1B11" w:themeColor="background2" w:themeShade="1A"/>
          <w:sz w:val="24"/>
          <w:szCs w:val="24"/>
          <w:lang w:eastAsia="ru-RU"/>
        </w:rPr>
      </w:pPr>
      <w:r w:rsidRPr="00DE6C70">
        <w:rPr>
          <w:rFonts w:ascii="Times New Roman" w:eastAsia="Times New Roman" w:hAnsi="Times New Roman" w:cs="Times New Roman"/>
          <w:color w:val="1D1B11" w:themeColor="background2" w:themeShade="1A"/>
          <w:sz w:val="24"/>
          <w:szCs w:val="24"/>
          <w:lang w:eastAsia="ru-RU"/>
        </w:rPr>
        <w:t>457173, Челябинская область с</w:t>
      </w:r>
      <w:proofErr w:type="gramStart"/>
      <w:r w:rsidRPr="00DE6C70">
        <w:rPr>
          <w:rFonts w:ascii="Times New Roman" w:eastAsia="Times New Roman" w:hAnsi="Times New Roman" w:cs="Times New Roman"/>
          <w:color w:val="1D1B11" w:themeColor="background2" w:themeShade="1A"/>
          <w:sz w:val="24"/>
          <w:szCs w:val="24"/>
          <w:lang w:eastAsia="ru-RU"/>
        </w:rPr>
        <w:t>.О</w:t>
      </w:r>
      <w:proofErr w:type="gramEnd"/>
      <w:r w:rsidRPr="00DE6C70">
        <w:rPr>
          <w:rFonts w:ascii="Times New Roman" w:eastAsia="Times New Roman" w:hAnsi="Times New Roman" w:cs="Times New Roman"/>
          <w:color w:val="1D1B11" w:themeColor="background2" w:themeShade="1A"/>
          <w:sz w:val="24"/>
          <w:szCs w:val="24"/>
          <w:lang w:eastAsia="ru-RU"/>
        </w:rPr>
        <w:t>ктябрьское,</w:t>
      </w:r>
      <w:r w:rsidRPr="00DE6C70">
        <w:rPr>
          <w:rFonts w:ascii="Times New Roman" w:eastAsia="Times New Roman" w:hAnsi="Times New Roman" w:cs="Times New Roman"/>
          <w:color w:val="1D1B11" w:themeColor="background2" w:themeShade="1A"/>
          <w:sz w:val="24"/>
          <w:szCs w:val="24"/>
          <w:lang w:eastAsia="ru-RU"/>
        </w:rPr>
        <w:br/>
        <w:t>ул. Комсомольская, д. 14</w:t>
      </w:r>
      <w:r w:rsidRPr="00DE6C70">
        <w:rPr>
          <w:rFonts w:ascii="Times New Roman" w:eastAsia="Times New Roman" w:hAnsi="Times New Roman" w:cs="Times New Roman"/>
          <w:color w:val="1D1B11" w:themeColor="background2" w:themeShade="1A"/>
          <w:sz w:val="24"/>
          <w:szCs w:val="24"/>
          <w:lang w:eastAsia="ru-RU"/>
        </w:rPr>
        <w:br/>
        <w:t>тел.  (835158) 5-29-59</w:t>
      </w:r>
      <w:r w:rsidR="00BE488D" w:rsidRPr="00DE6C70">
        <w:rPr>
          <w:rFonts w:ascii="Times New Roman" w:eastAsia="Times New Roman" w:hAnsi="Times New Roman" w:cs="Times New Roman"/>
          <w:color w:val="1D1B11" w:themeColor="background2" w:themeShade="1A"/>
          <w:sz w:val="24"/>
          <w:szCs w:val="24"/>
          <w:lang w:eastAsia="ru-RU"/>
        </w:rPr>
        <w:t> </w:t>
      </w:r>
      <w:r w:rsidR="00BE488D" w:rsidRPr="00DE6C70">
        <w:rPr>
          <w:rFonts w:ascii="Times New Roman" w:eastAsia="Times New Roman" w:hAnsi="Times New Roman" w:cs="Times New Roman"/>
          <w:color w:val="1D1B11" w:themeColor="background2" w:themeShade="1A"/>
          <w:sz w:val="24"/>
          <w:szCs w:val="24"/>
          <w:lang w:eastAsia="ru-RU"/>
        </w:rPr>
        <w:br/>
      </w:r>
    </w:p>
    <w:p w:rsidR="00BE488D" w:rsidRPr="00BE488D" w:rsidRDefault="00BE488D" w:rsidP="00BE48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488D">
        <w:rPr>
          <w:rFonts w:ascii="Times New Roman" w:eastAsia="Times New Roman" w:hAnsi="Times New Roman" w:cs="Times New Roman"/>
          <w:b/>
          <w:bCs/>
          <w:sz w:val="24"/>
          <w:szCs w:val="24"/>
          <w:lang w:eastAsia="ru-RU"/>
        </w:rPr>
        <w:t>Какие документы являются нормативными?</w:t>
      </w:r>
    </w:p>
    <w:p w:rsidR="00BE488D" w:rsidRPr="00BE488D" w:rsidRDefault="00BE488D" w:rsidP="00BE488D">
      <w:p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sz w:val="24"/>
          <w:szCs w:val="24"/>
          <w:lang w:eastAsia="ru-RU"/>
        </w:rPr>
        <w:tab/>
      </w:r>
      <w:proofErr w:type="gramStart"/>
      <w:r w:rsidRPr="00BE488D">
        <w:rPr>
          <w:rFonts w:ascii="Times New Roman" w:eastAsia="Times New Roman" w:hAnsi="Times New Roman" w:cs="Times New Roman"/>
          <w:sz w:val="24"/>
          <w:szCs w:val="24"/>
          <w:lang w:eastAsia="ru-RU"/>
        </w:rPr>
        <w:t>Согласно разъяснениям Пленума Верховного суда Российской Федерации от 29 ноября 2007 г. № 48 «О практике рассмотрения судами дел об оспаривании нормативных правовых актов полностью или в части» признаками, характеризующими нормативный правовой акт, являются: издание е</w:t>
      </w:r>
      <w:r w:rsidR="00E72549">
        <w:rPr>
          <w:rFonts w:ascii="Times New Roman" w:eastAsia="Times New Roman" w:hAnsi="Times New Roman" w:cs="Times New Roman"/>
          <w:sz w:val="24"/>
          <w:szCs w:val="24"/>
          <w:lang w:eastAsia="ru-RU"/>
        </w:rPr>
        <w:t>го в установленном порядке уп</w:t>
      </w:r>
      <w:r w:rsidRPr="00BE488D">
        <w:rPr>
          <w:rFonts w:ascii="Times New Roman" w:eastAsia="Times New Roman" w:hAnsi="Times New Roman" w:cs="Times New Roman"/>
          <w:sz w:val="24"/>
          <w:szCs w:val="24"/>
          <w:lang w:eastAsia="ru-RU"/>
        </w:rPr>
        <w:t>о</w:t>
      </w:r>
      <w:r w:rsidR="00E72549">
        <w:rPr>
          <w:rFonts w:ascii="Times New Roman" w:eastAsia="Times New Roman" w:hAnsi="Times New Roman" w:cs="Times New Roman"/>
          <w:sz w:val="24"/>
          <w:szCs w:val="24"/>
          <w:lang w:eastAsia="ru-RU"/>
        </w:rPr>
        <w:t>лно</w:t>
      </w:r>
      <w:r w:rsidRPr="00BE488D">
        <w:rPr>
          <w:rFonts w:ascii="Times New Roman" w:eastAsia="Times New Roman" w:hAnsi="Times New Roman" w:cs="Times New Roman"/>
          <w:sz w:val="24"/>
          <w:szCs w:val="24"/>
          <w:lang w:eastAsia="ru-RU"/>
        </w:rPr>
        <w:t>моченным органом государственной власти, органом местного самоуправления или должностным лицом, наличие в нем правовых норм (правил поведения), обязательных для неопределенного круга лиц</w:t>
      </w:r>
      <w:proofErr w:type="gramEnd"/>
      <w:r w:rsidRPr="00BE488D">
        <w:rPr>
          <w:rFonts w:ascii="Times New Roman" w:eastAsia="Times New Roman" w:hAnsi="Times New Roman" w:cs="Times New Roman"/>
          <w:sz w:val="24"/>
          <w:szCs w:val="24"/>
          <w:lang w:eastAsia="ru-RU"/>
        </w:rPr>
        <w:t>,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rsidR="00BE488D" w:rsidRPr="00BE488D" w:rsidRDefault="00BE488D" w:rsidP="00BE488D">
      <w:p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sz w:val="24"/>
          <w:szCs w:val="24"/>
          <w:lang w:eastAsia="ru-RU"/>
        </w:rPr>
        <w:tab/>
      </w:r>
      <w:proofErr w:type="gramStart"/>
      <w:r w:rsidRPr="00BE488D">
        <w:rPr>
          <w:rFonts w:ascii="Times New Roman" w:eastAsia="Times New Roman" w:hAnsi="Times New Roman" w:cs="Times New Roman"/>
          <w:sz w:val="24"/>
          <w:szCs w:val="24"/>
          <w:lang w:eastAsia="ru-RU"/>
        </w:rPr>
        <w:t>Дополнительно следует отметить, что в соответствии с Федеральным законом от 17 января 1992 года № 2202-1 «О прокуратуре Российской Федерации» надзор за соблюдением прав и свобод человека и гражданина федеральными министерствами, государственными комитетами, службами и иными федеральными органами исполнительной власти,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а также</w:t>
      </w:r>
      <w:proofErr w:type="gramEnd"/>
      <w:r w:rsidRPr="00BE488D">
        <w:rPr>
          <w:rFonts w:ascii="Times New Roman" w:eastAsia="Times New Roman" w:hAnsi="Times New Roman" w:cs="Times New Roman"/>
          <w:sz w:val="24"/>
          <w:szCs w:val="24"/>
          <w:lang w:eastAsia="ru-RU"/>
        </w:rPr>
        <w:t xml:space="preserve"> органами управления и руководителями коммерческих и некоммерческих организаций возлагается на прокуратуру.</w:t>
      </w:r>
    </w:p>
    <w:p w:rsidR="00BE488D" w:rsidRPr="00BE488D" w:rsidRDefault="00BE488D" w:rsidP="00BE488D">
      <w:pPr>
        <w:spacing w:before="100" w:beforeAutospacing="1" w:after="100" w:afterAutospacing="1" w:line="240" w:lineRule="auto"/>
        <w:rPr>
          <w:rFonts w:ascii="Times New Roman" w:eastAsia="Times New Roman" w:hAnsi="Times New Roman" w:cs="Times New Roman"/>
          <w:sz w:val="24"/>
          <w:szCs w:val="24"/>
          <w:lang w:eastAsia="ru-RU"/>
        </w:rPr>
      </w:pPr>
      <w:r w:rsidRPr="00BE488D">
        <w:rPr>
          <w:rFonts w:ascii="Times New Roman" w:eastAsia="Times New Roman" w:hAnsi="Times New Roman" w:cs="Times New Roman"/>
          <w:sz w:val="24"/>
          <w:szCs w:val="24"/>
          <w:lang w:eastAsia="ru-RU"/>
        </w:rPr>
        <w:tab/>
      </w:r>
      <w:proofErr w:type="gramStart"/>
      <w:r w:rsidRPr="00BE488D">
        <w:rPr>
          <w:rFonts w:ascii="Times New Roman" w:eastAsia="Times New Roman" w:hAnsi="Times New Roman" w:cs="Times New Roman"/>
          <w:sz w:val="24"/>
          <w:szCs w:val="24"/>
          <w:lang w:eastAsia="ru-RU"/>
        </w:rPr>
        <w:t>Прокурор или его заместитель в случае установления факта нарушения закона органами и должностными лицами, указанными в пункте 1 статьи 21 закона  «О прокуратуре Российской Федерации» в соответствии со статьей 22 опротестовывает противоречащие закону правовые акты, обращается в суд или арбитражный суд с требованием о признании таких актов недействительными, либо вносит представление об устранении нарушений закона.</w:t>
      </w:r>
      <w:proofErr w:type="gramEnd"/>
    </w:p>
    <w:p w:rsidR="00BE488D" w:rsidRPr="00BE488D" w:rsidRDefault="00BE488D" w:rsidP="00BE488D">
      <w:pPr>
        <w:spacing w:before="100" w:beforeAutospacing="1" w:after="100" w:afterAutospacing="1" w:line="240" w:lineRule="auto"/>
        <w:rPr>
          <w:rFonts w:ascii="Times New Roman" w:eastAsia="Times New Roman" w:hAnsi="Times New Roman" w:cs="Times New Roman"/>
          <w:sz w:val="24"/>
          <w:szCs w:val="24"/>
          <w:lang w:eastAsia="ru-RU"/>
        </w:rPr>
      </w:pPr>
    </w:p>
    <w:p w:rsidR="00BE488D" w:rsidRPr="00BE488D" w:rsidRDefault="00BE488D" w:rsidP="00BE488D">
      <w:pPr>
        <w:spacing w:before="100" w:beforeAutospacing="1" w:after="100" w:afterAutospacing="1" w:line="240" w:lineRule="auto"/>
        <w:rPr>
          <w:rFonts w:ascii="Times New Roman" w:eastAsia="Times New Roman" w:hAnsi="Times New Roman" w:cs="Times New Roman"/>
          <w:sz w:val="24"/>
          <w:szCs w:val="24"/>
          <w:lang w:eastAsia="ru-RU"/>
        </w:rPr>
      </w:pPr>
    </w:p>
    <w:p w:rsidR="00D133F9" w:rsidRDefault="00D133F9"/>
    <w:sectPr w:rsidR="00D133F9" w:rsidSect="00D133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55142"/>
    <w:multiLevelType w:val="multilevel"/>
    <w:tmpl w:val="6346F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65E2D"/>
    <w:multiLevelType w:val="multilevel"/>
    <w:tmpl w:val="3E8E2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F171DC"/>
    <w:multiLevelType w:val="multilevel"/>
    <w:tmpl w:val="AB36B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1F31D9"/>
    <w:multiLevelType w:val="multilevel"/>
    <w:tmpl w:val="18969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0531F0"/>
    <w:multiLevelType w:val="multilevel"/>
    <w:tmpl w:val="05C26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C42CEF"/>
    <w:multiLevelType w:val="multilevel"/>
    <w:tmpl w:val="F7D43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488D"/>
    <w:rsid w:val="000200F6"/>
    <w:rsid w:val="000809EB"/>
    <w:rsid w:val="00134483"/>
    <w:rsid w:val="007A2E6E"/>
    <w:rsid w:val="007B4B97"/>
    <w:rsid w:val="00834C62"/>
    <w:rsid w:val="00954B14"/>
    <w:rsid w:val="0099509D"/>
    <w:rsid w:val="00A33C39"/>
    <w:rsid w:val="00BE488D"/>
    <w:rsid w:val="00C97F2D"/>
    <w:rsid w:val="00D10323"/>
    <w:rsid w:val="00D133F9"/>
    <w:rsid w:val="00DE6C70"/>
    <w:rsid w:val="00E72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3F9"/>
  </w:style>
  <w:style w:type="paragraph" w:styleId="2">
    <w:name w:val="heading 2"/>
    <w:basedOn w:val="a"/>
    <w:link w:val="20"/>
    <w:uiPriority w:val="9"/>
    <w:qFormat/>
    <w:rsid w:val="00BE48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488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E4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488D"/>
    <w:rPr>
      <w:b/>
      <w:bCs/>
    </w:rPr>
  </w:style>
  <w:style w:type="character" w:styleId="a5">
    <w:name w:val="Emphasis"/>
    <w:basedOn w:val="a0"/>
    <w:uiPriority w:val="20"/>
    <w:qFormat/>
    <w:rsid w:val="00BE488D"/>
    <w:rPr>
      <w:i/>
      <w:iCs/>
    </w:rPr>
  </w:style>
  <w:style w:type="character" w:styleId="a6">
    <w:name w:val="Hyperlink"/>
    <w:basedOn w:val="a0"/>
    <w:uiPriority w:val="99"/>
    <w:unhideWhenUsed/>
    <w:rsid w:val="00BE488D"/>
    <w:rPr>
      <w:color w:val="0000FF"/>
      <w:u w:val="single"/>
    </w:rPr>
  </w:style>
  <w:style w:type="paragraph" w:customStyle="1" w:styleId="justifyleft">
    <w:name w:val="justifyleft"/>
    <w:basedOn w:val="a"/>
    <w:rsid w:val="00BE4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E48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E48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2468607">
      <w:bodyDiv w:val="1"/>
      <w:marLeft w:val="0"/>
      <w:marRight w:val="0"/>
      <w:marTop w:val="0"/>
      <w:marBottom w:val="0"/>
      <w:divBdr>
        <w:top w:val="none" w:sz="0" w:space="0" w:color="auto"/>
        <w:left w:val="none" w:sz="0" w:space="0" w:color="auto"/>
        <w:bottom w:val="none" w:sz="0" w:space="0" w:color="auto"/>
        <w:right w:val="none" w:sz="0" w:space="0" w:color="auto"/>
      </w:divBdr>
      <w:divsChild>
        <w:div w:id="1682928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1521</Words>
  <Characters>8675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Подовинновское СП</Company>
  <LinksUpToDate>false</LinksUpToDate>
  <CharactersWithSpaces>10176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2015-05-12T05:13:00Z</dcterms:created>
  <dcterms:modified xsi:type="dcterms:W3CDTF">2015-05-12T05:13:00Z</dcterms:modified>
</cp:coreProperties>
</file>